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E567" w14:textId="41AE44F9" w:rsidR="001D43A3" w:rsidRDefault="00972C6E" w:rsidP="001D43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138CC">
        <w:rPr>
          <w:b/>
          <w:sz w:val="28"/>
          <w:szCs w:val="28"/>
        </w:rPr>
        <w:t>ávěrečn</w:t>
      </w:r>
      <w:r w:rsidR="00030C90">
        <w:rPr>
          <w:b/>
          <w:sz w:val="28"/>
          <w:szCs w:val="28"/>
        </w:rPr>
        <w:t>ý</w:t>
      </w:r>
      <w:r w:rsidR="00A138CC">
        <w:rPr>
          <w:b/>
          <w:sz w:val="28"/>
          <w:szCs w:val="28"/>
        </w:rPr>
        <w:t xml:space="preserve"> úč</w:t>
      </w:r>
      <w:r w:rsidR="00030C90">
        <w:rPr>
          <w:b/>
          <w:sz w:val="28"/>
          <w:szCs w:val="28"/>
        </w:rPr>
        <w:t>e</w:t>
      </w:r>
      <w:r w:rsidR="00A138CC">
        <w:rPr>
          <w:b/>
          <w:sz w:val="28"/>
          <w:szCs w:val="28"/>
        </w:rPr>
        <w:t xml:space="preserve">t </w:t>
      </w:r>
    </w:p>
    <w:p w14:paraId="6DB491EF" w14:textId="7F062FFA" w:rsidR="00A138CC" w:rsidRDefault="00E76EB6" w:rsidP="001D43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138CC">
        <w:rPr>
          <w:b/>
          <w:sz w:val="28"/>
          <w:szCs w:val="28"/>
        </w:rPr>
        <w:t>vaz</w:t>
      </w:r>
      <w:r w:rsidR="00E06578">
        <w:rPr>
          <w:b/>
          <w:sz w:val="28"/>
          <w:szCs w:val="28"/>
        </w:rPr>
        <w:t>e</w:t>
      </w:r>
      <w:r w:rsidR="00A138CC">
        <w:rPr>
          <w:b/>
          <w:sz w:val="28"/>
          <w:szCs w:val="28"/>
        </w:rPr>
        <w:t>k obcí</w:t>
      </w:r>
      <w:r>
        <w:rPr>
          <w:b/>
          <w:sz w:val="28"/>
          <w:szCs w:val="28"/>
        </w:rPr>
        <w:t xml:space="preserve"> mikroregionu </w:t>
      </w:r>
      <w:proofErr w:type="spellStart"/>
      <w:r>
        <w:rPr>
          <w:b/>
          <w:sz w:val="28"/>
          <w:szCs w:val="28"/>
        </w:rPr>
        <w:t>Ledečsko</w:t>
      </w:r>
      <w:proofErr w:type="spellEnd"/>
      <w:r w:rsidR="00A138CC">
        <w:rPr>
          <w:b/>
          <w:sz w:val="28"/>
          <w:szCs w:val="28"/>
        </w:rPr>
        <w:t xml:space="preserve"> </w:t>
      </w:r>
      <w:r w:rsidR="008C6D45">
        <w:rPr>
          <w:b/>
          <w:sz w:val="28"/>
          <w:szCs w:val="28"/>
        </w:rPr>
        <w:t xml:space="preserve">za rok </w:t>
      </w:r>
      <w:r w:rsidR="001D43A3">
        <w:rPr>
          <w:b/>
          <w:sz w:val="28"/>
          <w:szCs w:val="28"/>
        </w:rPr>
        <w:t>202</w:t>
      </w:r>
      <w:r w:rsidR="00E82EB6">
        <w:rPr>
          <w:b/>
          <w:sz w:val="28"/>
          <w:szCs w:val="28"/>
        </w:rPr>
        <w:t>4</w:t>
      </w:r>
    </w:p>
    <w:p w14:paraId="434F5DA8" w14:textId="7004EFA7" w:rsidR="00A138CC" w:rsidRPr="00552505" w:rsidRDefault="00D83C95" w:rsidP="005525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70930902</w:t>
      </w:r>
    </w:p>
    <w:p w14:paraId="72B2DA79" w14:textId="0451427B" w:rsidR="00A138CC" w:rsidRPr="00BD35F4" w:rsidRDefault="00E27732" w:rsidP="0057507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Sestavený podle § 17 zákona č. 250/2000 Sb., o rozpočtových pravidlech územních rozpočtů, ve znění platných předpisů</w:t>
      </w:r>
    </w:p>
    <w:p w14:paraId="09EB44B3" w14:textId="77777777" w:rsidR="0057507B" w:rsidRPr="004C4EC4" w:rsidRDefault="0057507B" w:rsidP="004C4EC4">
      <w:pPr>
        <w:spacing w:line="360" w:lineRule="auto"/>
        <w:rPr>
          <w:sz w:val="10"/>
          <w:szCs w:val="10"/>
        </w:rPr>
      </w:pPr>
    </w:p>
    <w:p w14:paraId="52743C08" w14:textId="6412FE25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/>
          <w:sz w:val="22"/>
          <w:szCs w:val="22"/>
        </w:rPr>
      </w:pPr>
      <w:r w:rsidRPr="00BD35F4">
        <w:rPr>
          <w:b/>
          <w:iCs/>
          <w:sz w:val="22"/>
          <w:szCs w:val="22"/>
        </w:rPr>
        <w:t>Plnění příjmů a výdajů za kalendářní rok 20</w:t>
      </w:r>
      <w:r w:rsidR="00E76EB6" w:rsidRPr="00BD35F4">
        <w:rPr>
          <w:b/>
          <w:iCs/>
          <w:sz w:val="22"/>
          <w:szCs w:val="22"/>
        </w:rPr>
        <w:t>2</w:t>
      </w:r>
      <w:r w:rsidR="00E82EB6">
        <w:rPr>
          <w:b/>
          <w:iCs/>
          <w:sz w:val="22"/>
          <w:szCs w:val="22"/>
        </w:rPr>
        <w:t>4</w:t>
      </w:r>
      <w:r w:rsidRPr="00BD35F4">
        <w:rPr>
          <w:b/>
          <w:iCs/>
          <w:sz w:val="22"/>
          <w:szCs w:val="22"/>
        </w:rPr>
        <w:t xml:space="preserve"> (Výkaz FIN 2-12</w:t>
      </w:r>
      <w:r w:rsidRPr="00BD35F4">
        <w:rPr>
          <w:b/>
          <w:i/>
          <w:sz w:val="22"/>
          <w:szCs w:val="22"/>
        </w:rPr>
        <w:t>)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2A2C6D" w:rsidRPr="002A2C6D" w14:paraId="0941D4E9" w14:textId="77777777" w:rsidTr="002A2C6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ED0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  <w:r w:rsidRPr="002A2C6D">
              <w:rPr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88F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5501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3E6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52C84C08" w14:textId="77777777" w:rsidTr="002A2C6D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6C4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8EB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F6F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AC7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6C19F119" w14:textId="77777777" w:rsidTr="00F7242C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C3A4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AA2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C97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820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2A2C6D" w:rsidRPr="002A2C6D" w14:paraId="5ED430D0" w14:textId="77777777" w:rsidTr="00F7242C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453E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A6C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557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7DC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2A2C6D" w:rsidRPr="002A2C6D" w14:paraId="42D39D4D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6C1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1-DAŇOVÉ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FC2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7C7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257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1C9FF0AF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791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2-NEDAŇOVÉ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249" w14:textId="0FE6A249" w:rsidR="002A2C6D" w:rsidRPr="002A2C6D" w:rsidRDefault="0072615B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97D8" w14:textId="7DC4197E" w:rsidR="002A2C6D" w:rsidRPr="002A2C6D" w:rsidRDefault="00C474E9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D78" w14:textId="042869BF" w:rsidR="002A2C6D" w:rsidRPr="002A2C6D" w:rsidRDefault="00C474E9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3B83">
              <w:rPr>
                <w:color w:val="000000"/>
                <w:sz w:val="22"/>
                <w:szCs w:val="22"/>
              </w:rPr>
              <w:t>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A2C6D" w:rsidRPr="002A2C6D" w14:paraId="0AF30D0A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261E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3-KAPITÁLOVÉ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DBF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1D9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D64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34E22475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597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4-PŘIJATÉ TRANSFERY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B18" w14:textId="0AAA3118" w:rsidR="002A2C6D" w:rsidRPr="002A2C6D" w:rsidRDefault="0072615B" w:rsidP="002A2C6D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100 </w:t>
            </w:r>
            <w:r w:rsidR="00025412">
              <w:rPr>
                <w:color w:val="000000"/>
                <w:sz w:val="22"/>
                <w:szCs w:val="22"/>
              </w:rPr>
              <w:t xml:space="preserve"> 650</w:t>
            </w:r>
            <w:proofErr w:type="gramEnd"/>
            <w:r w:rsidR="00025412">
              <w:rPr>
                <w:color w:val="000000"/>
                <w:sz w:val="22"/>
                <w:szCs w:val="22"/>
              </w:rPr>
              <w:t>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E60" w14:textId="7ED33A09" w:rsidR="002A2C6D" w:rsidRPr="002A2C6D" w:rsidRDefault="00025412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100 650,00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682" w14:textId="0E394B2D" w:rsidR="002A2C6D" w:rsidRPr="002A2C6D" w:rsidRDefault="00025412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100 650,00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A2C6D" w:rsidRPr="002A2C6D" w14:paraId="50EEC0FC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E10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98B" w14:textId="74EDAAF1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100 651,00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B64" w14:textId="1AECF460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</w:t>
            </w:r>
            <w:r w:rsidR="001E6BD2">
              <w:rPr>
                <w:b/>
                <w:bCs/>
                <w:color w:val="000000"/>
                <w:sz w:val="22"/>
                <w:szCs w:val="22"/>
              </w:rPr>
              <w:t>70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99F" w14:textId="60E6B68B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235F427D" w14:textId="18868A9B" w:rsidR="002B5F18" w:rsidRPr="0003729E" w:rsidRDefault="002B5F18" w:rsidP="002B5F18">
      <w:pPr>
        <w:spacing w:line="360" w:lineRule="auto"/>
        <w:jc w:val="both"/>
        <w:rPr>
          <w:b/>
          <w:i/>
          <w:sz w:val="16"/>
          <w:szCs w:val="16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2A2C6D" w:rsidRPr="002A2C6D" w14:paraId="010BABE5" w14:textId="77777777" w:rsidTr="002A2C6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8F7B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  <w:r w:rsidRPr="002A2C6D">
              <w:rPr>
                <w:b/>
                <w:bCs/>
                <w:sz w:val="22"/>
                <w:szCs w:val="22"/>
              </w:rPr>
              <w:t xml:space="preserve">VÝDAJE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813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B4D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01D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70704244" w14:textId="77777777" w:rsidTr="002A2C6D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E20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725C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CB0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325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3DEF842B" w14:textId="77777777" w:rsidTr="00E07D60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66A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FCA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376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DC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2A2C6D" w:rsidRPr="002A2C6D" w14:paraId="2AFD013B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36C5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28B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335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163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2A2C6D" w:rsidRPr="002A2C6D" w14:paraId="59DABA25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C19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5-BĚŽNÉ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8D9" w14:textId="1EE84CCF" w:rsidR="002A2C6D" w:rsidRPr="002A2C6D" w:rsidRDefault="0069408A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76 391,53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102" w14:textId="13B0E03C" w:rsidR="0069408A" w:rsidRPr="002A2C6D" w:rsidRDefault="0069408A" w:rsidP="006940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D16" w14:textId="15008455" w:rsidR="002A2C6D" w:rsidRPr="002A2C6D" w:rsidRDefault="0069408A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100 700,00</w:t>
            </w:r>
          </w:p>
        </w:tc>
      </w:tr>
      <w:tr w:rsidR="002A2C6D" w:rsidRPr="002A2C6D" w14:paraId="434E9304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F86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6-KAPITÁLOVÉ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899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C60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663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3F85B243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C22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95C" w14:textId="7A4F2449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76 391,53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36C" w14:textId="54616443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0BD" w14:textId="5FCD53DB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</w:p>
        </w:tc>
      </w:tr>
    </w:tbl>
    <w:p w14:paraId="0FD95FCE" w14:textId="77777777" w:rsidR="00E76EB6" w:rsidRPr="00BD35F4" w:rsidRDefault="00E76EB6" w:rsidP="00A138CC">
      <w:pPr>
        <w:jc w:val="both"/>
        <w:rPr>
          <w:sz w:val="22"/>
          <w:szCs w:val="22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1535CE" w:rsidRPr="002A2C6D" w14:paraId="365EF11A" w14:textId="77777777" w:rsidTr="002044E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690" w14:textId="2464C40D" w:rsidR="001535CE" w:rsidRPr="002A2C6D" w:rsidRDefault="001535CE" w:rsidP="002044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4C7" w14:textId="77777777" w:rsidR="001535CE" w:rsidRPr="002A2C6D" w:rsidRDefault="001535CE" w:rsidP="002044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EE30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949D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</w:tr>
      <w:tr w:rsidR="001535CE" w:rsidRPr="002A2C6D" w14:paraId="734EB3AE" w14:textId="77777777" w:rsidTr="002044E1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3069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E4C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4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569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</w:tr>
      <w:tr w:rsidR="001535CE" w:rsidRPr="002A2C6D" w14:paraId="50D8A426" w14:textId="77777777" w:rsidTr="002044E1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1D7" w14:textId="019B47F7" w:rsidR="001535CE" w:rsidRPr="002A2C6D" w:rsidRDefault="004329E6" w:rsidP="002044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0AC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FD6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734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1535CE" w:rsidRPr="002A2C6D" w14:paraId="06E3747B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32FA" w14:textId="77777777" w:rsidR="001535CE" w:rsidRPr="002A2C6D" w:rsidRDefault="001535CE" w:rsidP="002044E1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D3E" w14:textId="77777777" w:rsidR="001535CE" w:rsidRPr="002A2C6D" w:rsidRDefault="001535CE" w:rsidP="002044E1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EE37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637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1535CE" w:rsidRPr="002A2C6D" w14:paraId="2D1072ED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482" w14:textId="4BCAE4C3" w:rsidR="001535CE" w:rsidRPr="002A2C6D" w:rsidRDefault="004329E6" w:rsidP="002044E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8-</w:t>
            </w:r>
            <w:r w:rsidR="00B80034">
              <w:rPr>
                <w:color w:val="000000"/>
                <w:sz w:val="22"/>
                <w:szCs w:val="22"/>
              </w:rPr>
              <w:t>Zm</w:t>
            </w:r>
            <w:proofErr w:type="gramEnd"/>
            <w:r w:rsidR="00B80034">
              <w:rPr>
                <w:color w:val="000000"/>
                <w:sz w:val="22"/>
                <w:szCs w:val="22"/>
              </w:rPr>
              <w:t xml:space="preserve">.stavu </w:t>
            </w:r>
            <w:proofErr w:type="spellStart"/>
            <w:r w:rsidR="00B80034">
              <w:rPr>
                <w:color w:val="000000"/>
                <w:sz w:val="22"/>
                <w:szCs w:val="22"/>
              </w:rPr>
              <w:t>krátk.prostř</w:t>
            </w:r>
            <w:proofErr w:type="spellEnd"/>
            <w:r w:rsidR="00B80034">
              <w:rPr>
                <w:color w:val="000000"/>
                <w:sz w:val="22"/>
                <w:szCs w:val="22"/>
              </w:rPr>
              <w:t>. na BÚ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769" w14:textId="2E29478D" w:rsidR="001535CE" w:rsidRPr="002A2C6D" w:rsidRDefault="0069408A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-24 259,47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E78" w14:textId="28DFE3C0" w:rsidR="001535CE" w:rsidRPr="002A2C6D" w:rsidRDefault="00B80034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1535CE">
              <w:rPr>
                <w:color w:val="000000"/>
                <w:sz w:val="22"/>
                <w:szCs w:val="22"/>
              </w:rPr>
              <w:t>0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BE04" w14:textId="07ECCCD6" w:rsidR="001535CE" w:rsidRPr="002A2C6D" w:rsidRDefault="00B80034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535CE">
              <w:rPr>
                <w:color w:val="000000"/>
                <w:sz w:val="22"/>
                <w:szCs w:val="22"/>
              </w:rPr>
              <w:t>,00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1535CE" w:rsidRPr="002A2C6D" w14:paraId="29CF33E4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32E" w14:textId="3D5421E4" w:rsidR="001535CE" w:rsidRPr="002A2C6D" w:rsidRDefault="00B80034" w:rsidP="002044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FINANCOVÁNÍ 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EE0" w14:textId="179B8866" w:rsidR="001535CE" w:rsidRPr="002A2C6D" w:rsidRDefault="001535CE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408A">
              <w:rPr>
                <w:b/>
                <w:bCs/>
                <w:color w:val="000000"/>
                <w:sz w:val="22"/>
                <w:szCs w:val="22"/>
              </w:rPr>
              <w:t>-24 259,47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82E" w14:textId="70F0D9FC" w:rsidR="001535CE" w:rsidRPr="002A2C6D" w:rsidRDefault="00B80034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09F" w14:textId="58E9CD08" w:rsidR="001535CE" w:rsidRPr="002A2C6D" w:rsidRDefault="00B80034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535CE">
              <w:rPr>
                <w:b/>
                <w:bCs/>
                <w:color w:val="000000"/>
                <w:sz w:val="22"/>
                <w:szCs w:val="22"/>
              </w:rPr>
              <w:t>,00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794D339D" w14:textId="77777777" w:rsidR="001535CE" w:rsidRDefault="001535CE" w:rsidP="00A138CC">
      <w:pPr>
        <w:jc w:val="both"/>
        <w:rPr>
          <w:sz w:val="22"/>
          <w:szCs w:val="22"/>
        </w:rPr>
      </w:pPr>
    </w:p>
    <w:p w14:paraId="5206CED1" w14:textId="48F9BAE2" w:rsidR="00A138CC" w:rsidRPr="00BD35F4" w:rsidRDefault="00A138CC" w:rsidP="00A138CC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Výkaz FIN 2-12 k 31.12.20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– plnění rozpočtu obce v plném členění podle rozpočtové skladby</w:t>
      </w:r>
    </w:p>
    <w:p w14:paraId="26AC9D65" w14:textId="77777777" w:rsidR="00A138CC" w:rsidRPr="00BD35F4" w:rsidRDefault="00A138CC" w:rsidP="00A138CC">
      <w:pPr>
        <w:spacing w:line="360" w:lineRule="auto"/>
        <w:jc w:val="both"/>
        <w:rPr>
          <w:sz w:val="22"/>
          <w:szCs w:val="22"/>
        </w:rPr>
      </w:pPr>
    </w:p>
    <w:p w14:paraId="471F00E3" w14:textId="2C8FA523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Hospodaření s majetkem (rozvaha)</w:t>
      </w:r>
    </w:p>
    <w:p w14:paraId="752EFD12" w14:textId="77777777" w:rsidR="00470FB6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Výsledek inventarizace: inventarizace proběhla bez závad</w:t>
      </w:r>
      <w:r w:rsidR="00642566" w:rsidRPr="00BD35F4">
        <w:rPr>
          <w:sz w:val="22"/>
          <w:szCs w:val="22"/>
        </w:rPr>
        <w:t>.</w:t>
      </w:r>
    </w:p>
    <w:p w14:paraId="784A46EC" w14:textId="5D563617" w:rsidR="004C4EC4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Rozvaha k 31.12.20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</w:p>
    <w:p w14:paraId="4B09CD65" w14:textId="77777777" w:rsidR="004C4EC4" w:rsidRPr="00BD35F4" w:rsidRDefault="004C4EC4" w:rsidP="00A138CC">
      <w:pPr>
        <w:spacing w:line="360" w:lineRule="auto"/>
        <w:jc w:val="both"/>
        <w:rPr>
          <w:sz w:val="22"/>
          <w:szCs w:val="22"/>
        </w:rPr>
      </w:pPr>
    </w:p>
    <w:p w14:paraId="3ECFBFB6" w14:textId="1399F48E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Zpráva o výsledku přezkoumá</w:t>
      </w:r>
      <w:r w:rsidR="00F41C86" w:rsidRPr="00BD35F4">
        <w:rPr>
          <w:b/>
          <w:iCs/>
          <w:sz w:val="22"/>
          <w:szCs w:val="22"/>
        </w:rPr>
        <w:t xml:space="preserve">ní hospodaření svazku za rok </w:t>
      </w:r>
      <w:r w:rsidR="00E76EB6" w:rsidRPr="00BD35F4">
        <w:rPr>
          <w:b/>
          <w:iCs/>
          <w:sz w:val="22"/>
          <w:szCs w:val="22"/>
        </w:rPr>
        <w:t>202</w:t>
      </w:r>
      <w:r w:rsidR="00E82EB6">
        <w:rPr>
          <w:b/>
          <w:iCs/>
          <w:sz w:val="22"/>
          <w:szCs w:val="22"/>
        </w:rPr>
        <w:t>4</w:t>
      </w:r>
    </w:p>
    <w:p w14:paraId="42FA88F3" w14:textId="5B6571C9" w:rsidR="00A138CC" w:rsidRPr="00D56630" w:rsidRDefault="00A138CC" w:rsidP="00552505">
      <w:pPr>
        <w:ind w:left="181"/>
        <w:jc w:val="both"/>
        <w:rPr>
          <w:sz w:val="22"/>
          <w:szCs w:val="22"/>
        </w:rPr>
      </w:pPr>
      <w:r w:rsidRPr="00AD0A32">
        <w:rPr>
          <w:sz w:val="22"/>
          <w:szCs w:val="22"/>
        </w:rPr>
        <w:t xml:space="preserve">Přezkoumání </w:t>
      </w:r>
      <w:r w:rsidR="008412D1" w:rsidRPr="00AD0A32">
        <w:rPr>
          <w:sz w:val="22"/>
          <w:szCs w:val="22"/>
        </w:rPr>
        <w:t xml:space="preserve">bylo </w:t>
      </w:r>
      <w:r w:rsidRPr="00AD0A32">
        <w:rPr>
          <w:sz w:val="22"/>
          <w:szCs w:val="22"/>
        </w:rPr>
        <w:t xml:space="preserve">provedeno na základě žádosti svazku a v souladu se zákonem č. 420/2004 Sb., o přezkoumávání hospodaření ÚSC a DSO pracovníky odboru kontroly Krajského úřadu </w:t>
      </w:r>
      <w:r w:rsidR="00681F3F" w:rsidRPr="00AD0A32">
        <w:rPr>
          <w:sz w:val="22"/>
          <w:szCs w:val="22"/>
        </w:rPr>
        <w:t>K</w:t>
      </w:r>
      <w:r w:rsidRPr="00AD0A32">
        <w:rPr>
          <w:sz w:val="22"/>
          <w:szCs w:val="22"/>
        </w:rPr>
        <w:t>raje Vysočina</w:t>
      </w:r>
      <w:r w:rsidR="008412D1" w:rsidRPr="00AD0A32">
        <w:rPr>
          <w:sz w:val="22"/>
          <w:szCs w:val="22"/>
        </w:rPr>
        <w:t xml:space="preserve"> </w:t>
      </w:r>
      <w:r w:rsidR="008412D1" w:rsidRPr="002B4F9C">
        <w:rPr>
          <w:sz w:val="22"/>
          <w:szCs w:val="22"/>
        </w:rPr>
        <w:t>dne</w:t>
      </w:r>
      <w:r w:rsidR="002B4F9C" w:rsidRPr="002B4F9C">
        <w:rPr>
          <w:sz w:val="22"/>
          <w:szCs w:val="22"/>
        </w:rPr>
        <w:t xml:space="preserve">  </w:t>
      </w:r>
      <w:r w:rsidR="002B4F9C">
        <w:rPr>
          <w:sz w:val="22"/>
          <w:szCs w:val="22"/>
        </w:rPr>
        <w:t xml:space="preserve">   </w:t>
      </w:r>
      <w:r w:rsidR="008412D1" w:rsidRPr="002B4F9C">
        <w:rPr>
          <w:sz w:val="22"/>
          <w:szCs w:val="22"/>
        </w:rPr>
        <w:t xml:space="preserve"> </w:t>
      </w:r>
      <w:r w:rsidR="00D56630" w:rsidRPr="00D56630">
        <w:rPr>
          <w:sz w:val="22"/>
          <w:szCs w:val="22"/>
        </w:rPr>
        <w:t>1. 10. 2024</w:t>
      </w:r>
      <w:r w:rsidR="008412D1" w:rsidRPr="00D56630">
        <w:rPr>
          <w:sz w:val="22"/>
          <w:szCs w:val="22"/>
        </w:rPr>
        <w:t xml:space="preserve"> jako dílčí a dne </w:t>
      </w:r>
      <w:r w:rsidR="00AD0A32" w:rsidRPr="00D56630">
        <w:rPr>
          <w:sz w:val="22"/>
          <w:szCs w:val="22"/>
        </w:rPr>
        <w:t>2</w:t>
      </w:r>
      <w:r w:rsidR="00E82EB6" w:rsidRPr="00D56630">
        <w:rPr>
          <w:sz w:val="22"/>
          <w:szCs w:val="22"/>
        </w:rPr>
        <w:t>0</w:t>
      </w:r>
      <w:r w:rsidR="008412D1" w:rsidRPr="00D56630">
        <w:rPr>
          <w:sz w:val="22"/>
          <w:szCs w:val="22"/>
        </w:rPr>
        <w:t>.</w:t>
      </w:r>
      <w:r w:rsidR="00AD0A32" w:rsidRPr="00D56630">
        <w:rPr>
          <w:sz w:val="22"/>
          <w:szCs w:val="22"/>
        </w:rPr>
        <w:t xml:space="preserve"> 5</w:t>
      </w:r>
      <w:r w:rsidR="008412D1" w:rsidRPr="00D56630">
        <w:rPr>
          <w:sz w:val="22"/>
          <w:szCs w:val="22"/>
        </w:rPr>
        <w:t>.</w:t>
      </w:r>
      <w:r w:rsidR="00AD0A32" w:rsidRPr="00D56630">
        <w:rPr>
          <w:sz w:val="22"/>
          <w:szCs w:val="22"/>
        </w:rPr>
        <w:t xml:space="preserve"> </w:t>
      </w:r>
      <w:r w:rsidR="008412D1" w:rsidRPr="00D56630">
        <w:rPr>
          <w:sz w:val="22"/>
          <w:szCs w:val="22"/>
        </w:rPr>
        <w:t>202</w:t>
      </w:r>
      <w:r w:rsidR="00E82EB6" w:rsidRPr="00D56630">
        <w:rPr>
          <w:sz w:val="22"/>
          <w:szCs w:val="22"/>
        </w:rPr>
        <w:t>5</w:t>
      </w:r>
      <w:r w:rsidR="008412D1" w:rsidRPr="00D56630">
        <w:rPr>
          <w:sz w:val="22"/>
          <w:szCs w:val="22"/>
        </w:rPr>
        <w:t xml:space="preserve"> jako konečné přezkoumání</w:t>
      </w:r>
      <w:r w:rsidR="00F315E7" w:rsidRPr="00D56630">
        <w:rPr>
          <w:sz w:val="22"/>
          <w:szCs w:val="22"/>
        </w:rPr>
        <w:t xml:space="preserve"> hospodaření.</w:t>
      </w:r>
    </w:p>
    <w:p w14:paraId="6084C9E2" w14:textId="77777777" w:rsidR="00BB1385" w:rsidRPr="00AD0A32" w:rsidRDefault="00BB1385" w:rsidP="002A53FC">
      <w:pPr>
        <w:ind w:firstLine="180"/>
        <w:jc w:val="both"/>
        <w:rPr>
          <w:b/>
          <w:bCs/>
          <w:sz w:val="22"/>
          <w:szCs w:val="22"/>
        </w:rPr>
      </w:pPr>
    </w:p>
    <w:p w14:paraId="5A7EE493" w14:textId="434B81FE" w:rsidR="00787B3E" w:rsidRPr="001D43A3" w:rsidRDefault="00A138CC" w:rsidP="00BB1385">
      <w:pPr>
        <w:ind w:firstLine="180"/>
        <w:jc w:val="both"/>
        <w:rPr>
          <w:b/>
          <w:bCs/>
          <w:color w:val="FF0000"/>
          <w:sz w:val="22"/>
          <w:szCs w:val="22"/>
        </w:rPr>
      </w:pPr>
      <w:r w:rsidRPr="00BB1385">
        <w:rPr>
          <w:b/>
          <w:bCs/>
          <w:sz w:val="22"/>
          <w:szCs w:val="22"/>
        </w:rPr>
        <w:t>Závěr</w:t>
      </w:r>
      <w:r w:rsidR="0068386F" w:rsidRPr="00BB1385">
        <w:rPr>
          <w:b/>
          <w:bCs/>
          <w:sz w:val="22"/>
          <w:szCs w:val="22"/>
        </w:rPr>
        <w:t xml:space="preserve"> </w:t>
      </w:r>
      <w:r w:rsidR="002A53FC" w:rsidRPr="00BB1385">
        <w:rPr>
          <w:b/>
          <w:bCs/>
          <w:sz w:val="22"/>
          <w:szCs w:val="22"/>
        </w:rPr>
        <w:t>zprávy</w:t>
      </w:r>
      <w:r w:rsidR="00F315E7" w:rsidRPr="00AD0A32">
        <w:rPr>
          <w:b/>
          <w:bCs/>
          <w:sz w:val="22"/>
          <w:szCs w:val="22"/>
        </w:rPr>
        <w:t>:</w:t>
      </w:r>
      <w:r w:rsidR="002A53FC" w:rsidRPr="00AD0A32">
        <w:rPr>
          <w:sz w:val="22"/>
          <w:szCs w:val="22"/>
        </w:rPr>
        <w:t xml:space="preserve"> </w:t>
      </w:r>
      <w:r w:rsidRPr="00AD0A32">
        <w:rPr>
          <w:sz w:val="22"/>
          <w:szCs w:val="22"/>
        </w:rPr>
        <w:t>Při přezkoumání hospodaření za rok 20</w:t>
      </w:r>
      <w:r w:rsidR="00447DE4" w:rsidRPr="00AD0A32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AD0A32">
        <w:rPr>
          <w:sz w:val="22"/>
          <w:szCs w:val="22"/>
        </w:rPr>
        <w:t xml:space="preserve"> </w:t>
      </w:r>
      <w:r w:rsidR="00AD0A32" w:rsidRPr="002B4F9C">
        <w:rPr>
          <w:b/>
          <w:bCs/>
          <w:sz w:val="22"/>
          <w:szCs w:val="22"/>
        </w:rPr>
        <w:t>ne</w:t>
      </w:r>
      <w:r w:rsidRPr="00AD0A32">
        <w:rPr>
          <w:b/>
          <w:bCs/>
          <w:sz w:val="22"/>
          <w:szCs w:val="22"/>
        </w:rPr>
        <w:t xml:space="preserve">byly zjištěny </w:t>
      </w:r>
      <w:r w:rsidR="00414E50" w:rsidRPr="00AD0A32">
        <w:rPr>
          <w:b/>
          <w:bCs/>
          <w:sz w:val="22"/>
          <w:szCs w:val="22"/>
        </w:rPr>
        <w:t xml:space="preserve">chyby a </w:t>
      </w:r>
      <w:r w:rsidR="002A53FC" w:rsidRPr="00AD0A32">
        <w:rPr>
          <w:b/>
          <w:bCs/>
          <w:sz w:val="22"/>
          <w:szCs w:val="22"/>
        </w:rPr>
        <w:t>nedostatky.</w:t>
      </w:r>
    </w:p>
    <w:p w14:paraId="23540714" w14:textId="77777777" w:rsidR="00414869" w:rsidRDefault="00414869" w:rsidP="00787B3E">
      <w:pPr>
        <w:ind w:firstLine="180"/>
        <w:jc w:val="both"/>
        <w:rPr>
          <w:sz w:val="22"/>
          <w:szCs w:val="22"/>
        </w:rPr>
      </w:pPr>
    </w:p>
    <w:p w14:paraId="2EEE0656" w14:textId="0B634194" w:rsidR="00A138CC" w:rsidRPr="00BD35F4" w:rsidRDefault="00A138CC" w:rsidP="00787B3E">
      <w:pPr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Zpráva o výsledku přezkoumání hospodaření za rok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</w:p>
    <w:p w14:paraId="4C51B488" w14:textId="28FD3FE4" w:rsidR="00552505" w:rsidRDefault="00552505" w:rsidP="00E06578">
      <w:pPr>
        <w:jc w:val="both"/>
        <w:rPr>
          <w:sz w:val="22"/>
          <w:szCs w:val="22"/>
        </w:rPr>
      </w:pPr>
    </w:p>
    <w:p w14:paraId="1688D17E" w14:textId="77777777" w:rsidR="00754045" w:rsidRPr="00BD35F4" w:rsidRDefault="00754045" w:rsidP="00E06578">
      <w:pPr>
        <w:jc w:val="both"/>
        <w:rPr>
          <w:sz w:val="22"/>
          <w:szCs w:val="22"/>
        </w:rPr>
      </w:pPr>
    </w:p>
    <w:p w14:paraId="0BDE8967" w14:textId="77777777" w:rsidR="00754045" w:rsidRPr="00BD35F4" w:rsidRDefault="00754045" w:rsidP="00E06578">
      <w:pPr>
        <w:jc w:val="both"/>
        <w:rPr>
          <w:sz w:val="22"/>
          <w:szCs w:val="22"/>
        </w:rPr>
      </w:pPr>
    </w:p>
    <w:p w14:paraId="7C75EEAD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after="120"/>
        <w:ind w:left="538" w:hanging="357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Vyúčtování finančních prostředků ke státnímu rozpočtu, státním fondům a rozpočtům</w:t>
      </w:r>
      <w:r w:rsidRPr="00BD35F4">
        <w:rPr>
          <w:iCs/>
          <w:sz w:val="22"/>
          <w:szCs w:val="22"/>
        </w:rPr>
        <w:t xml:space="preserve"> </w:t>
      </w:r>
      <w:r w:rsidRPr="00BD35F4">
        <w:rPr>
          <w:b/>
          <w:iCs/>
          <w:sz w:val="22"/>
          <w:szCs w:val="22"/>
        </w:rPr>
        <w:t xml:space="preserve">krajů a dotace poskytnuté </w:t>
      </w:r>
    </w:p>
    <w:p w14:paraId="53525018" w14:textId="26AF98F9" w:rsidR="00A138CC" w:rsidRPr="00BD35F4" w:rsidRDefault="00470FB6" w:rsidP="00A138CC">
      <w:pPr>
        <w:tabs>
          <w:tab w:val="left" w:pos="180"/>
          <w:tab w:val="left" w:pos="900"/>
          <w:tab w:val="left" w:pos="5220"/>
          <w:tab w:val="left" w:pos="6840"/>
        </w:tabs>
        <w:spacing w:line="360" w:lineRule="auto"/>
        <w:jc w:val="both"/>
        <w:rPr>
          <w:sz w:val="22"/>
          <w:szCs w:val="22"/>
          <w:u w:val="double"/>
        </w:rPr>
      </w:pPr>
      <w:r w:rsidRPr="008B2317">
        <w:rPr>
          <w:sz w:val="22"/>
          <w:szCs w:val="22"/>
        </w:rPr>
        <w:lastRenderedPageBreak/>
        <w:tab/>
      </w:r>
      <w:r w:rsidR="00A138CC" w:rsidRPr="00BD35F4">
        <w:rPr>
          <w:sz w:val="22"/>
          <w:szCs w:val="22"/>
          <w:u w:val="double"/>
        </w:rPr>
        <w:t xml:space="preserve">ÚZ </w:t>
      </w:r>
      <w:r w:rsidR="00A138CC" w:rsidRPr="00BD35F4">
        <w:rPr>
          <w:sz w:val="22"/>
          <w:szCs w:val="22"/>
          <w:u w:val="double"/>
        </w:rPr>
        <w:tab/>
        <w:t>Účel poskytnuté dotace</w:t>
      </w:r>
      <w:r w:rsidR="00A138CC" w:rsidRPr="00BD35F4">
        <w:rPr>
          <w:sz w:val="22"/>
          <w:szCs w:val="22"/>
          <w:u w:val="double"/>
        </w:rPr>
        <w:tab/>
        <w:t>Poskytnuto</w:t>
      </w:r>
      <w:r w:rsidR="00A138CC" w:rsidRPr="00BD35F4">
        <w:rPr>
          <w:sz w:val="22"/>
          <w:szCs w:val="22"/>
          <w:u w:val="double"/>
        </w:rPr>
        <w:tab/>
        <w:t>Skutečně čerpáno</w:t>
      </w:r>
    </w:p>
    <w:p w14:paraId="40C7047C" w14:textId="5A552ABB" w:rsidR="00A138CC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Svazek obce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neobdržel žádnou dotaci ze státního rozpočtu</w:t>
      </w:r>
      <w:r w:rsidR="00642566" w:rsidRPr="00BD35F4">
        <w:rPr>
          <w:sz w:val="22"/>
          <w:szCs w:val="22"/>
        </w:rPr>
        <w:t>.</w:t>
      </w:r>
      <w:r w:rsidRPr="00BD35F4">
        <w:rPr>
          <w:sz w:val="22"/>
          <w:szCs w:val="22"/>
        </w:rPr>
        <w:t xml:space="preserve"> </w:t>
      </w:r>
    </w:p>
    <w:p w14:paraId="7664CE03" w14:textId="6223B4E0" w:rsidR="001B54C0" w:rsidRDefault="00A138CC" w:rsidP="00A138CC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 </w:t>
      </w:r>
    </w:p>
    <w:p w14:paraId="382C8E1C" w14:textId="77777777" w:rsidR="00BB1385" w:rsidRPr="00BD35F4" w:rsidRDefault="00BB1385" w:rsidP="00A138CC">
      <w:pPr>
        <w:jc w:val="both"/>
        <w:rPr>
          <w:sz w:val="22"/>
          <w:szCs w:val="22"/>
        </w:rPr>
      </w:pPr>
    </w:p>
    <w:p w14:paraId="7E64E33F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Hospodaření příspěvkových organizací</w:t>
      </w:r>
    </w:p>
    <w:p w14:paraId="7F6EEB3C" w14:textId="1DD08952" w:rsidR="00A138CC" w:rsidRPr="00BD35F4" w:rsidRDefault="00A138CC" w:rsidP="00470FB6">
      <w:pPr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Svazek nemá zřízenu žádnou příspěvkovou organizaci</w:t>
      </w:r>
      <w:r w:rsidR="00642566" w:rsidRPr="00BD35F4">
        <w:rPr>
          <w:sz w:val="22"/>
          <w:szCs w:val="22"/>
        </w:rPr>
        <w:t>.</w:t>
      </w:r>
    </w:p>
    <w:p w14:paraId="5D4346AB" w14:textId="77777777" w:rsidR="00A138CC" w:rsidRPr="00BD35F4" w:rsidRDefault="00A138CC" w:rsidP="00A138CC">
      <w:pPr>
        <w:jc w:val="both"/>
        <w:rPr>
          <w:sz w:val="22"/>
          <w:szCs w:val="22"/>
        </w:rPr>
      </w:pPr>
    </w:p>
    <w:p w14:paraId="78FB0148" w14:textId="77777777" w:rsidR="00A138CC" w:rsidRPr="00BD35F4" w:rsidRDefault="00A138CC" w:rsidP="00A138CC">
      <w:pPr>
        <w:jc w:val="both"/>
        <w:rPr>
          <w:sz w:val="22"/>
          <w:szCs w:val="22"/>
        </w:rPr>
      </w:pPr>
    </w:p>
    <w:p w14:paraId="506D2E54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Tvorba a použití peněžních fondů</w:t>
      </w:r>
    </w:p>
    <w:p w14:paraId="07971A12" w14:textId="785F4A66" w:rsidR="00A138CC" w:rsidRPr="00BD35F4" w:rsidRDefault="00470FB6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  <w:u w:val="double"/>
        </w:rPr>
      </w:pPr>
      <w:r w:rsidRPr="00470FB6">
        <w:rPr>
          <w:sz w:val="22"/>
          <w:szCs w:val="22"/>
        </w:rPr>
        <w:t xml:space="preserve">   </w:t>
      </w:r>
      <w:r w:rsidR="00A138CC" w:rsidRPr="00BD35F4">
        <w:rPr>
          <w:sz w:val="22"/>
          <w:szCs w:val="22"/>
          <w:u w:val="double"/>
        </w:rPr>
        <w:t>Fond</w:t>
      </w:r>
      <w:r w:rsidR="00841CB6" w:rsidRPr="00BD35F4">
        <w:rPr>
          <w:sz w:val="22"/>
          <w:szCs w:val="22"/>
          <w:u w:val="double"/>
        </w:rPr>
        <w:tab/>
      </w:r>
      <w:r w:rsidR="00A138CC" w:rsidRPr="00BD35F4">
        <w:rPr>
          <w:sz w:val="22"/>
          <w:szCs w:val="22"/>
          <w:u w:val="double"/>
        </w:rPr>
        <w:t>příděl do fondu</w:t>
      </w:r>
      <w:r w:rsidR="00A138CC" w:rsidRPr="00BD35F4">
        <w:rPr>
          <w:sz w:val="22"/>
          <w:szCs w:val="22"/>
          <w:u w:val="double"/>
        </w:rPr>
        <w:tab/>
        <w:t xml:space="preserve">čerpání </w:t>
      </w:r>
      <w:r w:rsidR="00A138CC" w:rsidRPr="00BD35F4">
        <w:rPr>
          <w:sz w:val="22"/>
          <w:szCs w:val="22"/>
          <w:u w:val="double"/>
        </w:rPr>
        <w:tab/>
      </w:r>
      <w:r w:rsidR="00A138CC" w:rsidRPr="00BD35F4">
        <w:rPr>
          <w:sz w:val="22"/>
          <w:szCs w:val="22"/>
          <w:u w:val="double"/>
        </w:rPr>
        <w:tab/>
        <w:t>zůstatek</w:t>
      </w:r>
    </w:p>
    <w:p w14:paraId="229C0342" w14:textId="3ACE677A" w:rsidR="00A138CC" w:rsidRPr="00BD35F4" w:rsidRDefault="00470FB6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138CC" w:rsidRPr="00BD35F4">
        <w:rPr>
          <w:sz w:val="22"/>
          <w:szCs w:val="22"/>
        </w:rPr>
        <w:t>Svazek nemá vytvořen žádný peněžní fond</w:t>
      </w:r>
      <w:r w:rsidR="00642566" w:rsidRPr="00BD35F4">
        <w:rPr>
          <w:sz w:val="22"/>
          <w:szCs w:val="22"/>
        </w:rPr>
        <w:t>.</w:t>
      </w:r>
    </w:p>
    <w:p w14:paraId="64FF4379" w14:textId="16700D8A" w:rsidR="00A138CC" w:rsidRPr="00BD35F4" w:rsidRDefault="00A138CC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  <w:u w:val="double"/>
        </w:rPr>
      </w:pPr>
    </w:p>
    <w:p w14:paraId="2FCC6E99" w14:textId="2D70756E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Přehled poskytnutých příspěvků a dotací v roce 20</w:t>
      </w:r>
      <w:r w:rsidR="00E76EB6" w:rsidRPr="00BD35F4">
        <w:rPr>
          <w:b/>
          <w:iCs/>
          <w:sz w:val="22"/>
          <w:szCs w:val="22"/>
        </w:rPr>
        <w:t>2</w:t>
      </w:r>
      <w:r w:rsidR="00E82EB6">
        <w:rPr>
          <w:b/>
          <w:iCs/>
          <w:sz w:val="22"/>
          <w:szCs w:val="22"/>
        </w:rPr>
        <w:t>4</w:t>
      </w:r>
    </w:p>
    <w:p w14:paraId="31E55DBE" w14:textId="77777777" w:rsidR="004F2304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  <w:u w:val="double"/>
        </w:rPr>
      </w:pPr>
      <w:r w:rsidRPr="00BD35F4">
        <w:rPr>
          <w:sz w:val="22"/>
          <w:szCs w:val="22"/>
          <w:u w:val="double"/>
        </w:rPr>
        <w:t xml:space="preserve">Poskytnuto – komu (subjekt)                   </w:t>
      </w:r>
      <w:r w:rsidRPr="00BD35F4">
        <w:rPr>
          <w:sz w:val="22"/>
          <w:szCs w:val="22"/>
          <w:u w:val="double"/>
        </w:rPr>
        <w:tab/>
      </w:r>
      <w:r w:rsidRPr="00BD35F4">
        <w:rPr>
          <w:sz w:val="22"/>
          <w:szCs w:val="22"/>
          <w:u w:val="double"/>
        </w:rPr>
        <w:tab/>
      </w:r>
      <w:r w:rsidR="00681F3F" w:rsidRPr="00BD35F4">
        <w:rPr>
          <w:sz w:val="22"/>
          <w:szCs w:val="22"/>
          <w:u w:val="double"/>
        </w:rPr>
        <w:tab/>
      </w:r>
      <w:r w:rsidRPr="00BD35F4">
        <w:rPr>
          <w:sz w:val="22"/>
          <w:szCs w:val="22"/>
          <w:u w:val="double"/>
        </w:rPr>
        <w:t xml:space="preserve"> účel                           </w:t>
      </w:r>
      <w:r w:rsidRPr="00BD35F4">
        <w:rPr>
          <w:sz w:val="22"/>
          <w:szCs w:val="22"/>
          <w:u w:val="double"/>
        </w:rPr>
        <w:tab/>
        <w:t>výše Kč</w:t>
      </w:r>
    </w:p>
    <w:p w14:paraId="7B9674CF" w14:textId="4C581C94" w:rsidR="00A138CC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  <w:u w:val="double"/>
        </w:rPr>
      </w:pPr>
      <w:r w:rsidRPr="00BD35F4">
        <w:rPr>
          <w:sz w:val="22"/>
          <w:szCs w:val="22"/>
        </w:rPr>
        <w:t>Svazek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</w:t>
      </w:r>
      <w:r w:rsidR="00F41C86" w:rsidRPr="00BD35F4">
        <w:rPr>
          <w:sz w:val="22"/>
          <w:szCs w:val="22"/>
        </w:rPr>
        <w:t>ne</w:t>
      </w:r>
      <w:r w:rsidRPr="00BD35F4">
        <w:rPr>
          <w:sz w:val="22"/>
          <w:szCs w:val="22"/>
        </w:rPr>
        <w:t>poskytl</w:t>
      </w:r>
      <w:r w:rsidR="00F41C86" w:rsidRPr="00BD35F4">
        <w:rPr>
          <w:sz w:val="22"/>
          <w:szCs w:val="22"/>
        </w:rPr>
        <w:t xml:space="preserve"> žádný</w:t>
      </w:r>
      <w:r w:rsidRPr="00BD35F4">
        <w:rPr>
          <w:sz w:val="22"/>
          <w:szCs w:val="22"/>
        </w:rPr>
        <w:t xml:space="preserve"> příspěv</w:t>
      </w:r>
      <w:r w:rsidR="00763C95" w:rsidRPr="00BD35F4">
        <w:rPr>
          <w:sz w:val="22"/>
          <w:szCs w:val="22"/>
        </w:rPr>
        <w:t>e</w:t>
      </w:r>
      <w:r w:rsidRPr="00BD35F4">
        <w:rPr>
          <w:sz w:val="22"/>
          <w:szCs w:val="22"/>
        </w:rPr>
        <w:t>k</w:t>
      </w:r>
      <w:r w:rsidR="00642566" w:rsidRPr="00BD35F4">
        <w:rPr>
          <w:sz w:val="22"/>
          <w:szCs w:val="22"/>
        </w:rPr>
        <w:t>.</w:t>
      </w:r>
    </w:p>
    <w:p w14:paraId="38D3E1F3" w14:textId="77777777" w:rsidR="00E76EB6" w:rsidRPr="00BD35F4" w:rsidRDefault="00E76EB6" w:rsidP="00A138CC">
      <w:pPr>
        <w:spacing w:line="360" w:lineRule="auto"/>
        <w:jc w:val="both"/>
        <w:rPr>
          <w:b/>
          <w:i/>
          <w:sz w:val="22"/>
          <w:szCs w:val="22"/>
        </w:rPr>
      </w:pPr>
    </w:p>
    <w:p w14:paraId="292D624E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Cizí prostředky – přehled čerpání a splátek úvěrů a půjček</w:t>
      </w:r>
    </w:p>
    <w:p w14:paraId="4D211736" w14:textId="35D92532" w:rsidR="00A138CC" w:rsidRPr="00BD35F4" w:rsidRDefault="00470FB6" w:rsidP="004F2304">
      <w:pPr>
        <w:tabs>
          <w:tab w:val="left" w:pos="1620"/>
          <w:tab w:val="left" w:pos="3420"/>
          <w:tab w:val="left" w:pos="5760"/>
          <w:tab w:val="left" w:pos="7380"/>
          <w:tab w:val="left" w:pos="8460"/>
        </w:tabs>
        <w:spacing w:line="360" w:lineRule="auto"/>
        <w:jc w:val="both"/>
        <w:rPr>
          <w:sz w:val="22"/>
          <w:szCs w:val="22"/>
          <w:u w:val="double"/>
        </w:rPr>
      </w:pPr>
      <w:r w:rsidRPr="00470FB6"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  <w:u w:val="double"/>
        </w:rPr>
        <w:t>Účel půjčky        Výše půjčky         Roční splátka Kč</w:t>
      </w:r>
      <w:r w:rsidR="00A138CC" w:rsidRPr="00BD35F4">
        <w:rPr>
          <w:sz w:val="22"/>
          <w:szCs w:val="22"/>
          <w:u w:val="double"/>
        </w:rPr>
        <w:tab/>
        <w:t>Zůstatek</w:t>
      </w:r>
      <w:r>
        <w:rPr>
          <w:sz w:val="22"/>
          <w:szCs w:val="22"/>
          <w:u w:val="double"/>
        </w:rPr>
        <w:t xml:space="preserve">     </w:t>
      </w:r>
      <w:r w:rsidR="00A138CC" w:rsidRPr="00BD35F4">
        <w:rPr>
          <w:sz w:val="22"/>
          <w:szCs w:val="22"/>
          <w:u w:val="double"/>
        </w:rPr>
        <w:t>Splatnost půjčky</w:t>
      </w:r>
    </w:p>
    <w:p w14:paraId="358C9E1F" w14:textId="0B881592" w:rsidR="00A138CC" w:rsidRPr="00BD35F4" w:rsidRDefault="00470FB6" w:rsidP="004F2304">
      <w:pPr>
        <w:tabs>
          <w:tab w:val="left" w:pos="1620"/>
          <w:tab w:val="left" w:pos="3420"/>
          <w:tab w:val="left" w:pos="5760"/>
          <w:tab w:val="left" w:pos="7380"/>
          <w:tab w:val="left" w:pos="8460"/>
        </w:tabs>
        <w:spacing w:line="360" w:lineRule="auto"/>
        <w:jc w:val="both"/>
        <w:rPr>
          <w:sz w:val="22"/>
          <w:szCs w:val="22"/>
          <w:u w:val="double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Svazek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="00A138CC" w:rsidRPr="00BD35F4">
        <w:rPr>
          <w:sz w:val="22"/>
          <w:szCs w:val="22"/>
        </w:rPr>
        <w:t xml:space="preserve"> nečerpal ani nesplácí úvěry ani půjčky</w:t>
      </w:r>
      <w:r w:rsidR="00A138CC" w:rsidRPr="00BD35F4">
        <w:rPr>
          <w:sz w:val="22"/>
          <w:szCs w:val="22"/>
          <w:u w:val="double"/>
        </w:rPr>
        <w:t xml:space="preserve"> </w:t>
      </w:r>
    </w:p>
    <w:p w14:paraId="23ADDEA8" w14:textId="77777777" w:rsidR="00E65C9D" w:rsidRDefault="00E65C9D" w:rsidP="00A138CC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</w:p>
    <w:p w14:paraId="1A6DBDDD" w14:textId="77777777" w:rsidR="00414869" w:rsidRDefault="00414869" w:rsidP="00F35980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S celým obsahem závěrečného účtu</w:t>
      </w:r>
      <w:r w:rsidR="00F41C86" w:rsidRPr="00BD35F4">
        <w:rPr>
          <w:sz w:val="22"/>
          <w:szCs w:val="22"/>
        </w:rPr>
        <w:t xml:space="preserve"> a příloham</w:t>
      </w:r>
      <w:r w:rsidR="00E76EB6" w:rsidRPr="00BD35F4">
        <w:rPr>
          <w:sz w:val="22"/>
          <w:szCs w:val="22"/>
        </w:rPr>
        <w:t xml:space="preserve">i </w:t>
      </w:r>
      <w:r w:rsidR="00A138CC" w:rsidRPr="00BD35F4">
        <w:rPr>
          <w:sz w:val="22"/>
          <w:szCs w:val="22"/>
        </w:rPr>
        <w:t xml:space="preserve">je možné se seznámit v kanceláři </w:t>
      </w:r>
      <w:r w:rsidR="00CF12B8" w:rsidRPr="00BD35F4">
        <w:rPr>
          <w:sz w:val="22"/>
          <w:szCs w:val="22"/>
        </w:rPr>
        <w:t xml:space="preserve">č. 215, oddělení finanční, </w:t>
      </w:r>
      <w:r>
        <w:rPr>
          <w:sz w:val="22"/>
          <w:szCs w:val="22"/>
        </w:rPr>
        <w:t xml:space="preserve">      </w:t>
      </w:r>
    </w:p>
    <w:p w14:paraId="503A4645" w14:textId="4BD856A2" w:rsidR="00414869" w:rsidRDefault="00414869" w:rsidP="00F35980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Městsk</w:t>
      </w:r>
      <w:r w:rsidR="00CF12B8" w:rsidRPr="00BD35F4">
        <w:rPr>
          <w:sz w:val="22"/>
          <w:szCs w:val="22"/>
        </w:rPr>
        <w:t>ý</w:t>
      </w:r>
      <w:r w:rsidR="00A138CC" w:rsidRPr="00BD35F4">
        <w:rPr>
          <w:sz w:val="22"/>
          <w:szCs w:val="22"/>
        </w:rPr>
        <w:t xml:space="preserve"> úřad v Ledči nad Sázavou ve dnech   PO-P</w:t>
      </w:r>
      <w:r w:rsidR="00E76EB6" w:rsidRPr="00BD35F4">
        <w:rPr>
          <w:sz w:val="22"/>
          <w:szCs w:val="22"/>
        </w:rPr>
        <w:t>Á</w:t>
      </w:r>
      <w:r w:rsidR="00A138CC" w:rsidRPr="00BD35F4">
        <w:rPr>
          <w:sz w:val="22"/>
          <w:szCs w:val="22"/>
        </w:rPr>
        <w:t xml:space="preserve">    7</w:t>
      </w:r>
      <w:r w:rsidR="00F42371">
        <w:rPr>
          <w:sz w:val="22"/>
          <w:szCs w:val="22"/>
        </w:rPr>
        <w:t>:</w:t>
      </w:r>
      <w:r w:rsidR="00A138CC" w:rsidRPr="00BD35F4">
        <w:rPr>
          <w:sz w:val="22"/>
          <w:szCs w:val="22"/>
        </w:rPr>
        <w:t>00 – 14</w:t>
      </w:r>
      <w:r w:rsidR="00F42371">
        <w:rPr>
          <w:sz w:val="22"/>
          <w:szCs w:val="22"/>
        </w:rPr>
        <w:t>:</w:t>
      </w:r>
      <w:r w:rsidR="00A138CC" w:rsidRPr="00BD35F4">
        <w:rPr>
          <w:sz w:val="22"/>
          <w:szCs w:val="22"/>
        </w:rPr>
        <w:t>30</w:t>
      </w:r>
      <w:r w:rsidR="002A53FC">
        <w:rPr>
          <w:sz w:val="22"/>
          <w:szCs w:val="22"/>
        </w:rPr>
        <w:t xml:space="preserve"> a na internetových stránkách</w:t>
      </w:r>
      <w:r w:rsidR="00BB13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4173B700" w14:textId="76841A21" w:rsidR="00F35980" w:rsidRPr="00F35980" w:rsidRDefault="00414869" w:rsidP="00F3598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35980" w:rsidRPr="00F35980">
        <w:rPr>
          <w:i/>
          <w:iCs/>
          <w:sz w:val="22"/>
          <w:szCs w:val="22"/>
        </w:rPr>
        <w:t>https://www.ledecns.cz/cs/mesto-a-samosprava/svazek-obci-mikroregionu-ledecsko/</w:t>
      </w:r>
    </w:p>
    <w:p w14:paraId="34DDA81F" w14:textId="3A2BAA47" w:rsidR="00E65C9D" w:rsidRDefault="00E65C9D" w:rsidP="00F35980">
      <w:pPr>
        <w:tabs>
          <w:tab w:val="left" w:pos="720"/>
          <w:tab w:val="left" w:pos="1080"/>
        </w:tabs>
        <w:spacing w:line="360" w:lineRule="auto"/>
        <w:jc w:val="both"/>
        <w:rPr>
          <w:i/>
          <w:iCs/>
          <w:sz w:val="22"/>
          <w:szCs w:val="22"/>
          <w:u w:val="single"/>
        </w:rPr>
      </w:pPr>
    </w:p>
    <w:p w14:paraId="48864180" w14:textId="250FCC33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761658CD" w14:textId="5259B52B" w:rsidR="00595B13" w:rsidRDefault="00595B13" w:rsidP="00A138CC">
      <w:pPr>
        <w:spacing w:line="360" w:lineRule="auto"/>
        <w:jc w:val="both"/>
        <w:rPr>
          <w:sz w:val="22"/>
          <w:szCs w:val="22"/>
        </w:rPr>
      </w:pPr>
    </w:p>
    <w:p w14:paraId="568826D5" w14:textId="4046AF04" w:rsidR="00595B13" w:rsidRDefault="00595B13" w:rsidP="00A138CC">
      <w:pPr>
        <w:spacing w:line="360" w:lineRule="auto"/>
        <w:jc w:val="both"/>
        <w:rPr>
          <w:sz w:val="22"/>
          <w:szCs w:val="22"/>
        </w:rPr>
      </w:pPr>
    </w:p>
    <w:p w14:paraId="72B50D08" w14:textId="3276C371" w:rsidR="00595B13" w:rsidRDefault="006F6210" w:rsidP="00A138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Ing. Hana Horáková, v.</w:t>
      </w:r>
      <w:r w:rsidR="00360E5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06A28D35" w14:textId="2225D227" w:rsidR="00595B13" w:rsidRPr="00BD35F4" w:rsidRDefault="00595B13" w:rsidP="006F6210">
      <w:pPr>
        <w:ind w:left="5664"/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        </w:t>
      </w:r>
      <w:r w:rsidR="006F6210">
        <w:rPr>
          <w:sz w:val="22"/>
          <w:szCs w:val="22"/>
        </w:rPr>
        <w:t xml:space="preserve">  </w:t>
      </w:r>
      <w:r w:rsidRPr="00BD35F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BD35F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="006F6210">
        <w:rPr>
          <w:sz w:val="22"/>
          <w:szCs w:val="22"/>
        </w:rPr>
        <w:t xml:space="preserve">                         </w:t>
      </w:r>
      <w:r w:rsidRPr="00BD35F4">
        <w:rPr>
          <w:sz w:val="22"/>
          <w:szCs w:val="22"/>
        </w:rPr>
        <w:t>předseda svazku</w:t>
      </w:r>
    </w:p>
    <w:p w14:paraId="323EAA19" w14:textId="253006A2" w:rsidR="00E27732" w:rsidRDefault="006F6210" w:rsidP="00A138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49D1C6" w14:textId="77777777" w:rsidR="00E27732" w:rsidRDefault="00E27732" w:rsidP="00A138CC">
      <w:pPr>
        <w:spacing w:line="360" w:lineRule="auto"/>
        <w:jc w:val="both"/>
        <w:rPr>
          <w:sz w:val="22"/>
          <w:szCs w:val="22"/>
        </w:rPr>
      </w:pPr>
    </w:p>
    <w:p w14:paraId="1BD505AA" w14:textId="259A23A2" w:rsidR="00D160F9" w:rsidRPr="00AD0A32" w:rsidRDefault="00A138CC" w:rsidP="00A138CC">
      <w:pPr>
        <w:spacing w:line="360" w:lineRule="auto"/>
        <w:jc w:val="both"/>
        <w:rPr>
          <w:sz w:val="22"/>
          <w:szCs w:val="22"/>
        </w:rPr>
      </w:pPr>
      <w:r w:rsidRPr="00AD0A32">
        <w:rPr>
          <w:sz w:val="22"/>
          <w:szCs w:val="22"/>
        </w:rPr>
        <w:t>Vyvěšeno</w:t>
      </w:r>
      <w:r w:rsidR="009508A6" w:rsidRPr="00AD0A32">
        <w:rPr>
          <w:sz w:val="22"/>
          <w:szCs w:val="22"/>
        </w:rPr>
        <w:t xml:space="preserve"> dne</w:t>
      </w:r>
      <w:r w:rsidRPr="00AD0A32">
        <w:rPr>
          <w:sz w:val="22"/>
          <w:szCs w:val="22"/>
        </w:rPr>
        <w:t xml:space="preserve">:  </w:t>
      </w:r>
      <w:r w:rsidR="00360E5C">
        <w:rPr>
          <w:sz w:val="22"/>
          <w:szCs w:val="22"/>
        </w:rPr>
        <w:t>5.6.2025</w:t>
      </w:r>
      <w:r w:rsidR="004A780D" w:rsidRPr="00994050">
        <w:rPr>
          <w:sz w:val="22"/>
          <w:szCs w:val="22"/>
        </w:rPr>
        <w:t xml:space="preserve">    </w:t>
      </w:r>
    </w:p>
    <w:p w14:paraId="44363915" w14:textId="77777777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5647002E" w14:textId="618B9DEB" w:rsidR="00D160F9" w:rsidRPr="00BD35F4" w:rsidRDefault="00A138CC" w:rsidP="00A138CC">
      <w:pPr>
        <w:spacing w:line="360" w:lineRule="auto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Sejmuto</w:t>
      </w:r>
      <w:r w:rsidR="009508A6">
        <w:rPr>
          <w:sz w:val="22"/>
          <w:szCs w:val="22"/>
        </w:rPr>
        <w:t xml:space="preserve"> dne</w:t>
      </w:r>
      <w:r w:rsidRPr="00BD35F4">
        <w:rPr>
          <w:sz w:val="22"/>
          <w:szCs w:val="22"/>
        </w:rPr>
        <w:t>:</w:t>
      </w:r>
      <w:r w:rsidR="004A780D" w:rsidRPr="00BD35F4">
        <w:rPr>
          <w:sz w:val="22"/>
          <w:szCs w:val="22"/>
        </w:rPr>
        <w:t xml:space="preserve">              </w:t>
      </w:r>
    </w:p>
    <w:p w14:paraId="6B456A39" w14:textId="77777777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7CDED21A" w14:textId="75BB20FC" w:rsidR="00A138CC" w:rsidRPr="00BD35F4" w:rsidRDefault="004A780D" w:rsidP="00A138CC">
      <w:pPr>
        <w:spacing w:line="360" w:lineRule="auto"/>
        <w:jc w:val="both"/>
        <w:rPr>
          <w:color w:val="FF0000"/>
          <w:sz w:val="22"/>
          <w:szCs w:val="22"/>
        </w:rPr>
      </w:pPr>
      <w:r w:rsidRPr="00BD35F4">
        <w:rPr>
          <w:sz w:val="22"/>
          <w:szCs w:val="22"/>
        </w:rPr>
        <w:t xml:space="preserve">Schváleno </w:t>
      </w:r>
      <w:r w:rsidR="00A138CC" w:rsidRPr="00BD35F4">
        <w:rPr>
          <w:sz w:val="22"/>
          <w:szCs w:val="22"/>
        </w:rPr>
        <w:t xml:space="preserve">dne:  </w:t>
      </w:r>
      <w:r w:rsidRPr="00BD35F4">
        <w:rPr>
          <w:sz w:val="22"/>
          <w:szCs w:val="22"/>
        </w:rPr>
        <w:t xml:space="preserve"> </w:t>
      </w:r>
      <w:r w:rsidR="00360E5C">
        <w:rPr>
          <w:sz w:val="22"/>
          <w:szCs w:val="22"/>
        </w:rPr>
        <w:t>4.6.2025</w:t>
      </w:r>
    </w:p>
    <w:p w14:paraId="2F810A70" w14:textId="77777777" w:rsidR="00D04303" w:rsidRDefault="0025752D" w:rsidP="00CF12B8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</w:t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D83C95" w:rsidRPr="00BD35F4">
        <w:rPr>
          <w:sz w:val="22"/>
          <w:szCs w:val="22"/>
        </w:rPr>
        <w:t xml:space="preserve">    </w:t>
      </w:r>
    </w:p>
    <w:p w14:paraId="00538C70" w14:textId="77777777" w:rsidR="00595B13" w:rsidRPr="00BD35F4" w:rsidRDefault="00595B13">
      <w:pPr>
        <w:jc w:val="both"/>
        <w:rPr>
          <w:sz w:val="22"/>
          <w:szCs w:val="22"/>
        </w:rPr>
      </w:pPr>
    </w:p>
    <w:sectPr w:rsidR="00595B13" w:rsidRPr="00BD35F4" w:rsidSect="009174CE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3D75" w14:textId="77777777" w:rsidR="00D76E34" w:rsidRDefault="00D76E34" w:rsidP="00E76EB6">
      <w:r>
        <w:separator/>
      </w:r>
    </w:p>
  </w:endnote>
  <w:endnote w:type="continuationSeparator" w:id="0">
    <w:p w14:paraId="11BD4469" w14:textId="77777777" w:rsidR="00D76E34" w:rsidRDefault="00D76E34" w:rsidP="00E7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854180043"/>
      <w:docPartObj>
        <w:docPartGallery w:val="Page Numbers (Bottom of Page)"/>
        <w:docPartUnique/>
      </w:docPartObj>
    </w:sdtPr>
    <w:sdtEndPr/>
    <w:sdtContent>
      <w:p w14:paraId="3137FEFF" w14:textId="0F2C30A0" w:rsidR="00E76EB6" w:rsidRPr="00E76EB6" w:rsidRDefault="00E76EB6" w:rsidP="00E76EB6">
        <w:pPr>
          <w:pStyle w:val="Zpat"/>
          <w:jc w:val="center"/>
          <w:rPr>
            <w:sz w:val="16"/>
            <w:szCs w:val="16"/>
          </w:rPr>
        </w:pPr>
        <w:r w:rsidRPr="00E76EB6">
          <w:rPr>
            <w:sz w:val="16"/>
            <w:szCs w:val="16"/>
          </w:rPr>
          <w:fldChar w:fldCharType="begin"/>
        </w:r>
        <w:r w:rsidRPr="00E76EB6">
          <w:rPr>
            <w:sz w:val="16"/>
            <w:szCs w:val="16"/>
          </w:rPr>
          <w:instrText>PAGE   \* MERGEFORMAT</w:instrText>
        </w:r>
        <w:r w:rsidRPr="00E76EB6">
          <w:rPr>
            <w:sz w:val="16"/>
            <w:szCs w:val="16"/>
          </w:rPr>
          <w:fldChar w:fldCharType="separate"/>
        </w:r>
        <w:r w:rsidRPr="00E76EB6">
          <w:rPr>
            <w:sz w:val="16"/>
            <w:szCs w:val="16"/>
          </w:rPr>
          <w:t>2</w:t>
        </w:r>
        <w:r w:rsidRPr="00E76EB6">
          <w:rPr>
            <w:sz w:val="16"/>
            <w:szCs w:val="16"/>
          </w:rPr>
          <w:fldChar w:fldCharType="end"/>
        </w:r>
      </w:p>
    </w:sdtContent>
  </w:sdt>
  <w:p w14:paraId="3381D39C" w14:textId="77777777" w:rsidR="00E76EB6" w:rsidRDefault="00E76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62E1" w14:textId="77777777" w:rsidR="00D76E34" w:rsidRDefault="00D76E34" w:rsidP="00E76EB6">
      <w:r>
        <w:separator/>
      </w:r>
    </w:p>
  </w:footnote>
  <w:footnote w:type="continuationSeparator" w:id="0">
    <w:p w14:paraId="1919EB00" w14:textId="77777777" w:rsidR="00D76E34" w:rsidRDefault="00D76E34" w:rsidP="00E7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B24"/>
    <w:multiLevelType w:val="hybridMultilevel"/>
    <w:tmpl w:val="B20046B8"/>
    <w:lvl w:ilvl="0" w:tplc="C436C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43C"/>
    <w:multiLevelType w:val="hybridMultilevel"/>
    <w:tmpl w:val="D67AB1B6"/>
    <w:lvl w:ilvl="0" w:tplc="B5D07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876455">
    <w:abstractNumId w:val="1"/>
  </w:num>
  <w:num w:numId="2" w16cid:durableId="948970897">
    <w:abstractNumId w:val="1"/>
  </w:num>
  <w:num w:numId="3" w16cid:durableId="49376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CC"/>
    <w:rsid w:val="0002367C"/>
    <w:rsid w:val="00025412"/>
    <w:rsid w:val="00030C90"/>
    <w:rsid w:val="0003729E"/>
    <w:rsid w:val="00045B43"/>
    <w:rsid w:val="00064499"/>
    <w:rsid w:val="0006552B"/>
    <w:rsid w:val="0006754D"/>
    <w:rsid w:val="000D0AD6"/>
    <w:rsid w:val="000D105E"/>
    <w:rsid w:val="00134E8E"/>
    <w:rsid w:val="001535CE"/>
    <w:rsid w:val="001A790F"/>
    <w:rsid w:val="001B54C0"/>
    <w:rsid w:val="001D43A3"/>
    <w:rsid w:val="001E6BD2"/>
    <w:rsid w:val="00200053"/>
    <w:rsid w:val="00214EF2"/>
    <w:rsid w:val="0025752D"/>
    <w:rsid w:val="00262E5C"/>
    <w:rsid w:val="002A2C6D"/>
    <w:rsid w:val="002A53FC"/>
    <w:rsid w:val="002B4F9C"/>
    <w:rsid w:val="002B5F18"/>
    <w:rsid w:val="002C522E"/>
    <w:rsid w:val="002E1A66"/>
    <w:rsid w:val="00304A25"/>
    <w:rsid w:val="003303B6"/>
    <w:rsid w:val="00360E5C"/>
    <w:rsid w:val="00394D7A"/>
    <w:rsid w:val="00414869"/>
    <w:rsid w:val="00414E50"/>
    <w:rsid w:val="00423B83"/>
    <w:rsid w:val="004329E6"/>
    <w:rsid w:val="00447DE4"/>
    <w:rsid w:val="00470FB6"/>
    <w:rsid w:val="004A780D"/>
    <w:rsid w:val="004C3366"/>
    <w:rsid w:val="004C4EC4"/>
    <w:rsid w:val="004F2304"/>
    <w:rsid w:val="004F737A"/>
    <w:rsid w:val="004F7B6C"/>
    <w:rsid w:val="00552505"/>
    <w:rsid w:val="0057507B"/>
    <w:rsid w:val="00575F2F"/>
    <w:rsid w:val="00584495"/>
    <w:rsid w:val="00595B13"/>
    <w:rsid w:val="005D2774"/>
    <w:rsid w:val="005D7CEC"/>
    <w:rsid w:val="006079DD"/>
    <w:rsid w:val="00622519"/>
    <w:rsid w:val="0063319B"/>
    <w:rsid w:val="00642566"/>
    <w:rsid w:val="00645FAF"/>
    <w:rsid w:val="0065395A"/>
    <w:rsid w:val="00660C3A"/>
    <w:rsid w:val="00681F3F"/>
    <w:rsid w:val="0068386F"/>
    <w:rsid w:val="0069408A"/>
    <w:rsid w:val="006B5EDA"/>
    <w:rsid w:val="006D23CF"/>
    <w:rsid w:val="006F6210"/>
    <w:rsid w:val="007030B0"/>
    <w:rsid w:val="0072615B"/>
    <w:rsid w:val="00754045"/>
    <w:rsid w:val="00763C95"/>
    <w:rsid w:val="007763FA"/>
    <w:rsid w:val="00787B3E"/>
    <w:rsid w:val="00790FFE"/>
    <w:rsid w:val="0079290B"/>
    <w:rsid w:val="007A2C7F"/>
    <w:rsid w:val="007C103A"/>
    <w:rsid w:val="00824B88"/>
    <w:rsid w:val="008412D1"/>
    <w:rsid w:val="00841CB6"/>
    <w:rsid w:val="008A74B1"/>
    <w:rsid w:val="008B2317"/>
    <w:rsid w:val="008C6D45"/>
    <w:rsid w:val="009174CE"/>
    <w:rsid w:val="00935773"/>
    <w:rsid w:val="009508A6"/>
    <w:rsid w:val="00972C6E"/>
    <w:rsid w:val="00984452"/>
    <w:rsid w:val="00994050"/>
    <w:rsid w:val="009A3646"/>
    <w:rsid w:val="009B487C"/>
    <w:rsid w:val="009B6011"/>
    <w:rsid w:val="009E48A0"/>
    <w:rsid w:val="00A05CB6"/>
    <w:rsid w:val="00A138CC"/>
    <w:rsid w:val="00A42E77"/>
    <w:rsid w:val="00AC26A9"/>
    <w:rsid w:val="00AC4F18"/>
    <w:rsid w:val="00AD0A32"/>
    <w:rsid w:val="00AD449C"/>
    <w:rsid w:val="00AD7101"/>
    <w:rsid w:val="00AE024C"/>
    <w:rsid w:val="00B00F6A"/>
    <w:rsid w:val="00B20D78"/>
    <w:rsid w:val="00B3073B"/>
    <w:rsid w:val="00B5187E"/>
    <w:rsid w:val="00B618E3"/>
    <w:rsid w:val="00B80034"/>
    <w:rsid w:val="00B83896"/>
    <w:rsid w:val="00BB1385"/>
    <w:rsid w:val="00BD35F4"/>
    <w:rsid w:val="00BD693A"/>
    <w:rsid w:val="00BE55FD"/>
    <w:rsid w:val="00BE71DD"/>
    <w:rsid w:val="00BF24AB"/>
    <w:rsid w:val="00C17FD6"/>
    <w:rsid w:val="00C247E7"/>
    <w:rsid w:val="00C474E9"/>
    <w:rsid w:val="00C518B2"/>
    <w:rsid w:val="00C75450"/>
    <w:rsid w:val="00C84C11"/>
    <w:rsid w:val="00CD7077"/>
    <w:rsid w:val="00CF12B8"/>
    <w:rsid w:val="00CF1AA9"/>
    <w:rsid w:val="00D04303"/>
    <w:rsid w:val="00D160F9"/>
    <w:rsid w:val="00D56630"/>
    <w:rsid w:val="00D7449C"/>
    <w:rsid w:val="00D76E34"/>
    <w:rsid w:val="00D83C95"/>
    <w:rsid w:val="00DD3E68"/>
    <w:rsid w:val="00DE384D"/>
    <w:rsid w:val="00E06578"/>
    <w:rsid w:val="00E07D60"/>
    <w:rsid w:val="00E27732"/>
    <w:rsid w:val="00E32C09"/>
    <w:rsid w:val="00E449A0"/>
    <w:rsid w:val="00E65C9D"/>
    <w:rsid w:val="00E76EB6"/>
    <w:rsid w:val="00E82EB6"/>
    <w:rsid w:val="00EA49A1"/>
    <w:rsid w:val="00EC27A8"/>
    <w:rsid w:val="00EC2A63"/>
    <w:rsid w:val="00EC4D0C"/>
    <w:rsid w:val="00F315E7"/>
    <w:rsid w:val="00F35980"/>
    <w:rsid w:val="00F41C86"/>
    <w:rsid w:val="00F42371"/>
    <w:rsid w:val="00F7242C"/>
    <w:rsid w:val="00FA5273"/>
    <w:rsid w:val="00FE18FC"/>
    <w:rsid w:val="00FE55C8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62E8"/>
  <w15:docId w15:val="{5FD810BA-84A7-4599-80B6-ED7747A0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D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6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2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18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3997-51F5-4563-92D9-2117D2E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Marcela Končelová</cp:lastModifiedBy>
  <cp:revision>2</cp:revision>
  <cp:lastPrinted>2025-06-04T14:22:00Z</cp:lastPrinted>
  <dcterms:created xsi:type="dcterms:W3CDTF">2025-06-05T06:08:00Z</dcterms:created>
  <dcterms:modified xsi:type="dcterms:W3CDTF">2025-06-05T06:08:00Z</dcterms:modified>
</cp:coreProperties>
</file>